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021" w:rsidRPr="00854419" w:rsidRDefault="00342021" w:rsidP="00342021">
      <w:pPr>
        <w:rPr>
          <w:lang w:val="ru-RU"/>
        </w:rPr>
      </w:pPr>
    </w:p>
    <w:p w:rsidR="00342021" w:rsidRDefault="00342021" w:rsidP="00342021">
      <w:r>
        <w:rPr>
          <w:noProof/>
        </w:rPr>
        <w:drawing>
          <wp:inline distT="0" distB="0" distL="0" distR="0" wp14:anchorId="24E5767F" wp14:editId="1891ECBB">
            <wp:extent cx="3201035" cy="942975"/>
            <wp:effectExtent l="0" t="0" r="0" b="9525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103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021" w:rsidRDefault="00342021" w:rsidP="00342021"/>
    <w:p w:rsidR="00342021" w:rsidRDefault="00342021" w:rsidP="00342021">
      <w:pPr>
        <w:rPr>
          <w:b/>
          <w:sz w:val="32"/>
          <w:szCs w:val="32"/>
        </w:rPr>
      </w:pPr>
    </w:p>
    <w:p w:rsidR="00342021" w:rsidRDefault="00342021" w:rsidP="00342021">
      <w:pPr>
        <w:rPr>
          <w:b/>
          <w:sz w:val="32"/>
          <w:szCs w:val="32"/>
        </w:rPr>
      </w:pPr>
    </w:p>
    <w:p w:rsidR="00342021" w:rsidRDefault="00342021" w:rsidP="00342021">
      <w:pPr>
        <w:rPr>
          <w:b/>
          <w:sz w:val="32"/>
          <w:szCs w:val="32"/>
        </w:rPr>
      </w:pPr>
    </w:p>
    <w:p w:rsidR="00342021" w:rsidRDefault="00342021" w:rsidP="00342021">
      <w:pPr>
        <w:rPr>
          <w:b/>
          <w:sz w:val="32"/>
          <w:szCs w:val="32"/>
        </w:rPr>
      </w:pPr>
    </w:p>
    <w:p w:rsidR="00342021" w:rsidRPr="000F72FE" w:rsidRDefault="00342021" w:rsidP="00342021">
      <w:pPr>
        <w:ind w:left="630"/>
        <w:rPr>
          <w:b/>
          <w:sz w:val="36"/>
          <w:szCs w:val="36"/>
        </w:rPr>
      </w:pPr>
      <w:r>
        <w:rPr>
          <w:b/>
          <w:sz w:val="36"/>
          <w:szCs w:val="36"/>
        </w:rPr>
        <w:t>DME API. Live Search in Two Tables Demo</w:t>
      </w:r>
    </w:p>
    <w:p w:rsidR="00342021" w:rsidRDefault="00342021" w:rsidP="00342021"/>
    <w:p w:rsidR="00342021" w:rsidRDefault="00342021" w:rsidP="00342021"/>
    <w:p w:rsidR="00342021" w:rsidRDefault="00342021" w:rsidP="00342021"/>
    <w:p w:rsidR="00342021" w:rsidRDefault="00342021" w:rsidP="00342021">
      <w:pPr>
        <w:ind w:left="720"/>
      </w:pPr>
      <w:r>
        <w:t>October 2018</w:t>
      </w:r>
    </w:p>
    <w:p w:rsidR="00342021" w:rsidRDefault="00342021" w:rsidP="00342021">
      <w:pPr>
        <w:ind w:left="720"/>
      </w:pPr>
    </w:p>
    <w:p w:rsidR="00342021" w:rsidRDefault="00B93DAC" w:rsidP="00342021">
      <w:pPr>
        <w:ind w:left="720"/>
      </w:pPr>
      <w:r>
        <w:t>Document revision: 1.4</w:t>
      </w:r>
    </w:p>
    <w:p w:rsidR="00342021" w:rsidRDefault="00342021" w:rsidP="00342021">
      <w:pPr>
        <w:ind w:left="720"/>
      </w:pPr>
      <w:r>
        <w:t>Software version: 3.1.</w:t>
      </w:r>
      <w:r w:rsidR="00B93DAC">
        <w:t>13</w:t>
      </w:r>
      <w:r>
        <w:t>.</w:t>
      </w:r>
      <w:r w:rsidR="00B93DAC">
        <w:t>1</w:t>
      </w:r>
      <w:r>
        <w:t xml:space="preserve"> (1.0.7.</w:t>
      </w:r>
      <w:r w:rsidR="00B93DAC">
        <w:t>7</w:t>
      </w:r>
      <w:r>
        <w:t>)</w:t>
      </w:r>
    </w:p>
    <w:p w:rsidR="00342021" w:rsidRDefault="00342021" w:rsidP="00342021"/>
    <w:p w:rsidR="00342021" w:rsidRDefault="00342021" w:rsidP="00342021"/>
    <w:p w:rsidR="00342021" w:rsidRDefault="00342021" w:rsidP="00342021"/>
    <w:p w:rsidR="00342021" w:rsidRDefault="00342021" w:rsidP="00342021"/>
    <w:p w:rsidR="00342021" w:rsidRDefault="00342021" w:rsidP="00342021"/>
    <w:p w:rsidR="00342021" w:rsidRDefault="00342021" w:rsidP="00342021">
      <w:r>
        <w:br w:type="page"/>
      </w:r>
    </w:p>
    <w:p w:rsidR="00342021" w:rsidRDefault="00342021" w:rsidP="00F15911">
      <w:pPr>
        <w:jc w:val="center"/>
        <w:rPr>
          <w:b/>
          <w:u w:val="single"/>
        </w:rPr>
      </w:pPr>
    </w:p>
    <w:p w:rsidR="00F15911" w:rsidRDefault="00F15911"/>
    <w:p w:rsidR="00AF7635" w:rsidRDefault="000C0FC9">
      <w:r>
        <w:t>‘Live</w:t>
      </w:r>
      <w:r w:rsidR="00342021">
        <w:t xml:space="preserve"> </w:t>
      </w:r>
      <w:r w:rsidR="00121D6C">
        <w:t>Search</w:t>
      </w:r>
      <w:r w:rsidR="00342021">
        <w:t xml:space="preserve"> </w:t>
      </w:r>
      <w:r>
        <w:t>T</w:t>
      </w:r>
      <w:r w:rsidR="00121D6C">
        <w:t>wo</w:t>
      </w:r>
      <w:r w:rsidR="00342021">
        <w:t xml:space="preserve"> </w:t>
      </w:r>
      <w:r>
        <w:t>T</w:t>
      </w:r>
      <w:r w:rsidR="00121D6C">
        <w:t xml:space="preserve">ables’ is the example of a standalone application </w:t>
      </w:r>
      <w:r w:rsidR="00AF7635">
        <w:t xml:space="preserve">which </w:t>
      </w:r>
      <w:r w:rsidR="00121D6C">
        <w:t>work</w:t>
      </w:r>
      <w:r w:rsidR="00AF7635">
        <w:t>s</w:t>
      </w:r>
      <w:r w:rsidR="00121D6C">
        <w:t xml:space="preserve"> with DME</w:t>
      </w:r>
      <w:r w:rsidR="00F15911">
        <w:t>’s</w:t>
      </w:r>
      <w:r w:rsidR="00121D6C">
        <w:t xml:space="preserve"> API. This application collects and joins results from </w:t>
      </w:r>
      <w:r w:rsidR="0008107D">
        <w:t xml:space="preserve">few </w:t>
      </w:r>
      <w:r w:rsidR="00121D6C">
        <w:t xml:space="preserve">independent data sources. </w:t>
      </w:r>
    </w:p>
    <w:p w:rsidR="00121D6C" w:rsidRDefault="00350009">
      <w:r>
        <w:t>This example</w:t>
      </w:r>
      <w:r w:rsidR="00F15911">
        <w:t xml:space="preserve"> can work with simple match definitions </w:t>
      </w:r>
      <w:r w:rsidR="0008107D">
        <w:t xml:space="preserve">or </w:t>
      </w:r>
      <w:r w:rsidR="00F15911">
        <w:t>with</w:t>
      </w:r>
      <w:r w:rsidR="0008107D">
        <w:t xml:space="preserve"> definitions with</w:t>
      </w:r>
      <w:r>
        <w:t xml:space="preserve"> </w:t>
      </w:r>
      <w:r w:rsidRPr="00891755">
        <w:rPr>
          <w:b/>
        </w:rPr>
        <w:t>cross column and group search</w:t>
      </w:r>
      <w:r w:rsidR="00F15911">
        <w:rPr>
          <w:b/>
        </w:rPr>
        <w:t xml:space="preserve"> </w:t>
      </w:r>
      <w:r w:rsidR="0008107D">
        <w:t>advanced options</w:t>
      </w:r>
      <w:r w:rsidR="00F15911">
        <w:t>.</w:t>
      </w:r>
    </w:p>
    <w:p w:rsidR="00D10808" w:rsidRPr="00350009" w:rsidRDefault="00121D6C">
      <w:pPr>
        <w:rPr>
          <w:color w:val="2E74B5" w:themeColor="accent1" w:themeShade="BF"/>
          <w:sz w:val="28"/>
          <w:szCs w:val="28"/>
        </w:rPr>
      </w:pPr>
      <w:r w:rsidRPr="00350009">
        <w:rPr>
          <w:color w:val="2E74B5" w:themeColor="accent1" w:themeShade="BF"/>
          <w:sz w:val="28"/>
          <w:szCs w:val="28"/>
        </w:rPr>
        <w:t>Installation</w:t>
      </w:r>
    </w:p>
    <w:p w:rsidR="00F15911" w:rsidRDefault="00F15911" w:rsidP="00F15911">
      <w:r>
        <w:t>User should unpack ‘</w:t>
      </w:r>
      <w:proofErr w:type="spellStart"/>
      <w:r>
        <w:t>LiveSearchTwoTables</w:t>
      </w:r>
      <w:proofErr w:type="spellEnd"/>
      <w:r>
        <w:t xml:space="preserve">’ zip file before start working with application. Application will open by click on </w:t>
      </w:r>
      <w:r w:rsidRPr="005F65A1">
        <w:rPr>
          <w:i/>
        </w:rPr>
        <w:t>‘LiveSearchTwoTables</w:t>
      </w:r>
      <w:r w:rsidR="00854419" w:rsidRPr="000A6D32">
        <w:rPr>
          <w:i/>
        </w:rPr>
        <w:t>.</w:t>
      </w:r>
      <w:r w:rsidR="00854419">
        <w:rPr>
          <w:i/>
        </w:rPr>
        <w:t>exe</w:t>
      </w:r>
      <w:r w:rsidRPr="005F65A1">
        <w:rPr>
          <w:i/>
        </w:rPr>
        <w:t>’</w:t>
      </w:r>
      <w:r>
        <w:rPr>
          <w:i/>
        </w:rPr>
        <w:t xml:space="preserve"> </w:t>
      </w:r>
    </w:p>
    <w:p w:rsidR="00F15911" w:rsidRDefault="000A6D32">
      <w:r w:rsidRPr="000A6D32">
        <w:rPr>
          <w:noProof/>
        </w:rPr>
        <w:drawing>
          <wp:inline distT="0" distB="0" distL="0" distR="0">
            <wp:extent cx="5558589" cy="3474017"/>
            <wp:effectExtent l="0" t="0" r="4445" b="0"/>
            <wp:docPr id="6" name="Picture 6" descr="D:\Downloads\Screenshot_4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wnloads\Screenshot_47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41" cy="3480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38F" w:rsidRDefault="0045638F" w:rsidP="00C545DE">
      <w:pPr>
        <w:rPr>
          <w:color w:val="2E74B5" w:themeColor="accent1" w:themeShade="BF"/>
          <w:sz w:val="28"/>
          <w:szCs w:val="28"/>
        </w:rPr>
      </w:pPr>
    </w:p>
    <w:p w:rsidR="00C545DE" w:rsidRDefault="00C545DE" w:rsidP="00C545DE">
      <w:pPr>
        <w:rPr>
          <w:color w:val="2E74B5" w:themeColor="accent1" w:themeShade="BF"/>
          <w:sz w:val="28"/>
          <w:szCs w:val="28"/>
        </w:rPr>
      </w:pPr>
      <w:r>
        <w:rPr>
          <w:color w:val="2E74B5" w:themeColor="accent1" w:themeShade="BF"/>
          <w:sz w:val="28"/>
          <w:szCs w:val="28"/>
        </w:rPr>
        <w:t>Preconditions</w:t>
      </w:r>
    </w:p>
    <w:p w:rsidR="00231738" w:rsidRDefault="00231738" w:rsidP="00231738">
      <w:r>
        <w:t>There are some restrictions that must be executed:</w:t>
      </w:r>
    </w:p>
    <w:p w:rsidR="007F3965" w:rsidRDefault="007F3965" w:rsidP="007F3965">
      <w:pPr>
        <w:pStyle w:val="ListParagraph"/>
        <w:numPr>
          <w:ilvl w:val="0"/>
          <w:numId w:val="3"/>
        </w:numPr>
      </w:pPr>
      <w:r>
        <w:t>Get API registration key</w:t>
      </w:r>
      <w:r w:rsidR="00231738">
        <w:t xml:space="preserve"> from </w:t>
      </w:r>
      <w:proofErr w:type="spellStart"/>
      <w:r w:rsidR="0045638F">
        <w:rPr>
          <w:i/>
        </w:rPr>
        <w:t>DataL</w:t>
      </w:r>
      <w:r w:rsidR="00231738" w:rsidRPr="007F3965">
        <w:rPr>
          <w:i/>
        </w:rPr>
        <w:t>adder</w:t>
      </w:r>
      <w:proofErr w:type="spellEnd"/>
      <w:r w:rsidR="00231738" w:rsidRPr="007F3965">
        <w:rPr>
          <w:i/>
        </w:rPr>
        <w:t xml:space="preserve"> </w:t>
      </w:r>
      <w:r w:rsidRPr="007F3965">
        <w:rPr>
          <w:i/>
        </w:rPr>
        <w:t>S</w:t>
      </w:r>
      <w:r w:rsidR="00231738" w:rsidRPr="007F3965">
        <w:rPr>
          <w:i/>
        </w:rPr>
        <w:t xml:space="preserve">ales </w:t>
      </w:r>
      <w:r w:rsidRPr="007F3965">
        <w:rPr>
          <w:i/>
        </w:rPr>
        <w:t>T</w:t>
      </w:r>
      <w:r w:rsidR="00231738" w:rsidRPr="007F3965">
        <w:rPr>
          <w:i/>
        </w:rPr>
        <w:t>eam</w:t>
      </w:r>
      <w:r w:rsidR="00231738">
        <w:t xml:space="preserve">. </w:t>
      </w:r>
    </w:p>
    <w:p w:rsidR="0045638F" w:rsidRPr="0045638F" w:rsidRDefault="00231738" w:rsidP="007F3965">
      <w:pPr>
        <w:pStyle w:val="ListParagraph"/>
        <w:numPr>
          <w:ilvl w:val="0"/>
          <w:numId w:val="3"/>
        </w:numPr>
      </w:pPr>
      <w:r>
        <w:t xml:space="preserve">Register this key in </w:t>
      </w:r>
      <w:proofErr w:type="spellStart"/>
      <w:r w:rsidRPr="007F3965">
        <w:rPr>
          <w:i/>
        </w:rPr>
        <w:t>Datamatch</w:t>
      </w:r>
      <w:proofErr w:type="spellEnd"/>
      <w:r w:rsidRPr="007F3965">
        <w:rPr>
          <w:i/>
        </w:rPr>
        <w:t xml:space="preserve"> Enterprise</w:t>
      </w:r>
      <w:r w:rsidR="0045638F">
        <w:rPr>
          <w:i/>
        </w:rPr>
        <w:t xml:space="preserve"> </w:t>
      </w:r>
      <w:r w:rsidR="0045638F" w:rsidRPr="0045638F">
        <w:t>(</w:t>
      </w:r>
      <w:r w:rsidR="0045638F" w:rsidRPr="008F3A6A">
        <w:rPr>
          <w:b/>
        </w:rPr>
        <w:t>DME version should not be less than 3.1.7</w:t>
      </w:r>
      <w:r w:rsidR="0045638F" w:rsidRPr="0045638F">
        <w:t>)</w:t>
      </w:r>
    </w:p>
    <w:p w:rsidR="0045638F" w:rsidRPr="0045638F" w:rsidRDefault="0045638F" w:rsidP="00992076">
      <w:pPr>
        <w:pStyle w:val="ListParagraph"/>
        <w:numPr>
          <w:ilvl w:val="0"/>
          <w:numId w:val="3"/>
        </w:numPr>
      </w:pPr>
      <w:r w:rsidRPr="0045638F">
        <w:t>Restart API application</w:t>
      </w:r>
    </w:p>
    <w:p w:rsidR="00854419" w:rsidRDefault="00231738" w:rsidP="00992076">
      <w:pPr>
        <w:pStyle w:val="ListParagraph"/>
        <w:numPr>
          <w:ilvl w:val="0"/>
          <w:numId w:val="3"/>
        </w:numPr>
      </w:pPr>
      <w:r>
        <w:t>Create</w:t>
      </w:r>
      <w:r w:rsidR="0045638F">
        <w:t xml:space="preserve"> </w:t>
      </w:r>
      <w:r w:rsidR="0008107D">
        <w:t>a project</w:t>
      </w:r>
      <w:r>
        <w:t xml:space="preserve"> in </w:t>
      </w:r>
      <w:proofErr w:type="spellStart"/>
      <w:r w:rsidRPr="0045638F">
        <w:rPr>
          <w:i/>
        </w:rPr>
        <w:t>Datamatch</w:t>
      </w:r>
      <w:proofErr w:type="spellEnd"/>
      <w:r w:rsidRPr="0045638F">
        <w:rPr>
          <w:i/>
        </w:rPr>
        <w:t xml:space="preserve"> Enterprise</w:t>
      </w:r>
      <w:r w:rsidR="0045638F">
        <w:t xml:space="preserve">. </w:t>
      </w:r>
    </w:p>
    <w:p w:rsidR="001B5322" w:rsidRDefault="001B5322" w:rsidP="001B5322">
      <w:pPr>
        <w:pStyle w:val="ListParagraph"/>
      </w:pPr>
    </w:p>
    <w:p w:rsidR="001B5322" w:rsidRDefault="00483374" w:rsidP="001B5322">
      <w:pPr>
        <w:pStyle w:val="ListParagraph"/>
      </w:pPr>
      <w:r>
        <w:t xml:space="preserve">The </w:t>
      </w:r>
      <w:r w:rsidR="001B5322" w:rsidRPr="001B5322">
        <w:t xml:space="preserve">Match Configuration </w:t>
      </w:r>
      <w:r>
        <w:t xml:space="preserve">Tab </w:t>
      </w:r>
      <w:r w:rsidR="001B5322" w:rsidRPr="001B5322">
        <w:t>Settings do not affect the results of L</w:t>
      </w:r>
      <w:r w:rsidR="001B5322">
        <w:t>i</w:t>
      </w:r>
      <w:r w:rsidR="001B5322" w:rsidRPr="001B5322">
        <w:t>ve Search</w:t>
      </w:r>
    </w:p>
    <w:p w:rsidR="00121D6C" w:rsidRPr="00854419" w:rsidRDefault="00854419" w:rsidP="00854419">
      <w:pPr>
        <w:ind w:left="720"/>
      </w:pPr>
      <w:r>
        <w:t>Add a</w:t>
      </w:r>
      <w:r w:rsidR="0045638F">
        <w:t xml:space="preserve"> definition</w:t>
      </w:r>
      <w:r>
        <w:t>(s). Definition</w:t>
      </w:r>
      <w:r w:rsidR="0045638F">
        <w:t xml:space="preserve"> could contain</w:t>
      </w:r>
      <w:r w:rsidR="006710E8">
        <w:t xml:space="preserve"> few </w:t>
      </w:r>
      <w:r w:rsidR="0045638F">
        <w:t>criteria with/w</w:t>
      </w:r>
      <w:r w:rsidR="006710E8">
        <w:t>ithout advanced options</w:t>
      </w:r>
      <w:r w:rsidR="00231738">
        <w:t xml:space="preserve">. </w:t>
      </w:r>
      <w:r>
        <w:br/>
        <w:t xml:space="preserve">Save the project. </w:t>
      </w:r>
      <w:r>
        <w:br/>
      </w:r>
      <w:r>
        <w:lastRenderedPageBreak/>
        <w:t>Close the project.</w:t>
      </w:r>
      <w:r w:rsidRPr="00854419">
        <w:t xml:space="preserve"> If the project is open in the DME, </w:t>
      </w:r>
      <w:r>
        <w:t>we</w:t>
      </w:r>
      <w:r w:rsidRPr="00854419">
        <w:t xml:space="preserve"> will not be able to work with it in </w:t>
      </w:r>
      <w:r>
        <w:t>‘Live Search Two Tables’</w:t>
      </w:r>
    </w:p>
    <w:p w:rsidR="0045638F" w:rsidRDefault="00AF7635" w:rsidP="008808EA">
      <w:r>
        <w:t>Note: No need to run match</w:t>
      </w:r>
      <w:r w:rsidRPr="00AF7635">
        <w:t>ing in DME</w:t>
      </w:r>
      <w:r w:rsidR="00854419">
        <w:t>.</w:t>
      </w:r>
    </w:p>
    <w:p w:rsidR="00AF7635" w:rsidRDefault="00AF7635" w:rsidP="008808EA"/>
    <w:p w:rsidR="00854419" w:rsidRPr="00AF7635" w:rsidRDefault="00854419" w:rsidP="008808EA"/>
    <w:p w:rsidR="008808EA" w:rsidRDefault="00561676" w:rsidP="008808EA">
      <w:pPr>
        <w:rPr>
          <w:color w:val="2E74B5" w:themeColor="accent1" w:themeShade="BF"/>
          <w:sz w:val="28"/>
          <w:szCs w:val="28"/>
        </w:rPr>
      </w:pPr>
      <w:r>
        <w:rPr>
          <w:color w:val="2E74B5" w:themeColor="accent1" w:themeShade="BF"/>
          <w:sz w:val="28"/>
          <w:szCs w:val="28"/>
        </w:rPr>
        <w:t>System Requirements</w:t>
      </w:r>
    </w:p>
    <w:p w:rsidR="003B2B86" w:rsidRDefault="003B2B86" w:rsidP="008808EA">
      <w:r>
        <w:t>A</w:t>
      </w:r>
      <w:r w:rsidR="00FF1FAA" w:rsidRPr="00FF1FAA">
        <w:t xml:space="preserve">pplication uses API libraries in the mode that consumes memory and decreases searching time. It requires a lot of RAM. </w:t>
      </w:r>
    </w:p>
    <w:p w:rsidR="00FF1FAA" w:rsidRDefault="00FF1FAA" w:rsidP="008808EA">
      <w:r w:rsidRPr="00FF1FAA">
        <w:t>For example,</w:t>
      </w:r>
      <w:r w:rsidR="00561676">
        <w:t xml:space="preserve"> for processing </w:t>
      </w:r>
      <w:r w:rsidRPr="00FF1FAA">
        <w:t>data sources with 20 … 100 million records</w:t>
      </w:r>
      <w:r w:rsidR="00561676">
        <w:t>,</w:t>
      </w:r>
      <w:r w:rsidRPr="00FF1FAA">
        <w:t xml:space="preserve"> computer must have 32… 128 Gb RAM.</w:t>
      </w:r>
      <w:r>
        <w:t xml:space="preserve"> </w:t>
      </w:r>
    </w:p>
    <w:p w:rsidR="00F641FB" w:rsidRDefault="00F641FB" w:rsidP="008808EA">
      <w:r>
        <w:t>Approximate system requirements are shown in the table bellow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6"/>
        <w:gridCol w:w="3327"/>
        <w:gridCol w:w="3327"/>
      </w:tblGrid>
      <w:tr w:rsidR="00F641FB" w:rsidTr="00F641FB">
        <w:tc>
          <w:tcPr>
            <w:tcW w:w="3326" w:type="dxa"/>
          </w:tcPr>
          <w:p w:rsidR="00F641FB" w:rsidRDefault="00F641FB" w:rsidP="00B0099A">
            <w:r>
              <w:t xml:space="preserve">Quantity of records in a bigger </w:t>
            </w:r>
            <w:r w:rsidR="00B0099A">
              <w:t>data source</w:t>
            </w:r>
          </w:p>
        </w:tc>
        <w:tc>
          <w:tcPr>
            <w:tcW w:w="3327" w:type="dxa"/>
          </w:tcPr>
          <w:p w:rsidR="00F641FB" w:rsidRDefault="00F641FB" w:rsidP="008808EA">
            <w:r>
              <w:t>Minimum requirements</w:t>
            </w:r>
          </w:p>
        </w:tc>
        <w:tc>
          <w:tcPr>
            <w:tcW w:w="3327" w:type="dxa"/>
          </w:tcPr>
          <w:p w:rsidR="00F641FB" w:rsidRDefault="00F641FB" w:rsidP="008808EA">
            <w:r>
              <w:t>Recommend requirements</w:t>
            </w:r>
          </w:p>
        </w:tc>
      </w:tr>
      <w:tr w:rsidR="00F641FB" w:rsidTr="00F641FB">
        <w:tc>
          <w:tcPr>
            <w:tcW w:w="3326" w:type="dxa"/>
          </w:tcPr>
          <w:p w:rsidR="00F641FB" w:rsidRDefault="00F641FB" w:rsidP="008808EA">
            <w:r>
              <w:t>Less 10 millions</w:t>
            </w:r>
          </w:p>
        </w:tc>
        <w:tc>
          <w:tcPr>
            <w:tcW w:w="3327" w:type="dxa"/>
          </w:tcPr>
          <w:p w:rsidR="00F641FB" w:rsidRDefault="00F641FB" w:rsidP="008808EA">
            <w:r>
              <w:t>RAM: 16 Gb</w:t>
            </w:r>
          </w:p>
          <w:p w:rsidR="00F641FB" w:rsidRDefault="00F641FB" w:rsidP="008808EA">
            <w:r>
              <w:t>OS: 64 bit</w:t>
            </w:r>
          </w:p>
        </w:tc>
        <w:tc>
          <w:tcPr>
            <w:tcW w:w="3327" w:type="dxa"/>
          </w:tcPr>
          <w:p w:rsidR="00F641FB" w:rsidRDefault="00F641FB" w:rsidP="00F641FB">
            <w:r>
              <w:t xml:space="preserve">RAM: 32 Gb </w:t>
            </w:r>
          </w:p>
          <w:p w:rsidR="00F641FB" w:rsidRDefault="00F641FB" w:rsidP="00F641FB">
            <w:r>
              <w:t>OS: 64 bit</w:t>
            </w:r>
          </w:p>
        </w:tc>
      </w:tr>
      <w:tr w:rsidR="00F641FB" w:rsidTr="00F641FB">
        <w:tc>
          <w:tcPr>
            <w:tcW w:w="3326" w:type="dxa"/>
          </w:tcPr>
          <w:p w:rsidR="00F641FB" w:rsidRDefault="00F641FB" w:rsidP="008808EA">
            <w:r>
              <w:t>20</w:t>
            </w:r>
            <w:proofErr w:type="gramStart"/>
            <w:r>
              <w:t xml:space="preserve"> ..</w:t>
            </w:r>
            <w:proofErr w:type="gramEnd"/>
            <w:r>
              <w:t xml:space="preserve"> 100 millions</w:t>
            </w:r>
          </w:p>
        </w:tc>
        <w:tc>
          <w:tcPr>
            <w:tcW w:w="3327" w:type="dxa"/>
          </w:tcPr>
          <w:p w:rsidR="00F641FB" w:rsidRDefault="00F641FB" w:rsidP="00F641FB">
            <w:r>
              <w:t xml:space="preserve">RAM: 64 Gb </w:t>
            </w:r>
          </w:p>
          <w:p w:rsidR="00F641FB" w:rsidRDefault="00F641FB" w:rsidP="00F641FB">
            <w:r>
              <w:t>OS: 64 bit</w:t>
            </w:r>
          </w:p>
        </w:tc>
        <w:tc>
          <w:tcPr>
            <w:tcW w:w="3327" w:type="dxa"/>
          </w:tcPr>
          <w:p w:rsidR="00F641FB" w:rsidRDefault="00F641FB" w:rsidP="00F641FB">
            <w:r>
              <w:t xml:space="preserve">RAM: 128 Gb </w:t>
            </w:r>
          </w:p>
          <w:p w:rsidR="00F641FB" w:rsidRDefault="00F641FB" w:rsidP="00F641FB">
            <w:r>
              <w:t>OS: 64 bit</w:t>
            </w:r>
          </w:p>
        </w:tc>
      </w:tr>
    </w:tbl>
    <w:p w:rsidR="00F641FB" w:rsidRDefault="00F641FB" w:rsidP="008808EA"/>
    <w:p w:rsidR="00E2441E" w:rsidRDefault="00561676" w:rsidP="00C545DE">
      <w:pPr>
        <w:rPr>
          <w:color w:val="2E74B5" w:themeColor="accent1" w:themeShade="BF"/>
          <w:sz w:val="28"/>
          <w:szCs w:val="28"/>
        </w:rPr>
      </w:pPr>
      <w:r>
        <w:t xml:space="preserve">Note: </w:t>
      </w:r>
      <w:r w:rsidR="001400A5" w:rsidRPr="001400A5">
        <w:t>I</w:t>
      </w:r>
      <w:r w:rsidR="001400A5">
        <w:t xml:space="preserve">f </w:t>
      </w:r>
      <w:r>
        <w:t>‘</w:t>
      </w:r>
      <w:proofErr w:type="spellStart"/>
      <w:r w:rsidRPr="001400A5">
        <w:t>SystemOutOfMemoryException</w:t>
      </w:r>
      <w:proofErr w:type="spellEnd"/>
      <w:r>
        <w:t xml:space="preserve">’ </w:t>
      </w:r>
      <w:r w:rsidR="00D5290E">
        <w:t>critical error happens while the application is running</w:t>
      </w:r>
      <w:r w:rsidR="008F3A6A">
        <w:t xml:space="preserve">, </w:t>
      </w:r>
      <w:r w:rsidR="00D5290E">
        <w:t xml:space="preserve">it </w:t>
      </w:r>
      <w:r w:rsidR="008F3A6A">
        <w:t>means</w:t>
      </w:r>
      <w:r w:rsidR="00D5290E">
        <w:t xml:space="preserve"> that memory is not enough</w:t>
      </w:r>
    </w:p>
    <w:p w:rsidR="0045638F" w:rsidRDefault="008808EA" w:rsidP="00C545DE">
      <w:pPr>
        <w:rPr>
          <w:color w:val="2E74B5" w:themeColor="accent1" w:themeShade="BF"/>
          <w:sz w:val="28"/>
          <w:szCs w:val="28"/>
        </w:rPr>
      </w:pPr>
      <w:r w:rsidRPr="00350009">
        <w:rPr>
          <w:color w:val="2E74B5" w:themeColor="accent1" w:themeShade="BF"/>
          <w:sz w:val="28"/>
          <w:szCs w:val="28"/>
        </w:rPr>
        <w:t>Settings</w:t>
      </w:r>
    </w:p>
    <w:p w:rsidR="006B2B07" w:rsidRDefault="006B2B07" w:rsidP="006B2B07">
      <w:pPr>
        <w:pStyle w:val="ListParagraph"/>
        <w:numPr>
          <w:ilvl w:val="0"/>
          <w:numId w:val="4"/>
        </w:numPr>
      </w:pPr>
      <w:r>
        <w:t>F</w:t>
      </w:r>
      <w:r w:rsidR="008808EA">
        <w:t>irst start of the application</w:t>
      </w:r>
      <w:r>
        <w:t>:</w:t>
      </w:r>
    </w:p>
    <w:p w:rsidR="006B2B07" w:rsidRDefault="006B2B07" w:rsidP="006B2B07">
      <w:pPr>
        <w:pStyle w:val="ListParagraph"/>
        <w:numPr>
          <w:ilvl w:val="0"/>
          <w:numId w:val="5"/>
        </w:numPr>
      </w:pPr>
      <w:r>
        <w:t>Press ‘Settings’ button</w:t>
      </w:r>
    </w:p>
    <w:p w:rsidR="006B2B07" w:rsidRDefault="006B2B07" w:rsidP="006B2B07">
      <w:pPr>
        <w:pStyle w:val="ListParagraph"/>
        <w:numPr>
          <w:ilvl w:val="0"/>
          <w:numId w:val="5"/>
        </w:numPr>
      </w:pPr>
      <w:r>
        <w:t>Click ‘</w:t>
      </w:r>
      <w:r w:rsidR="0008107D">
        <w:t>Choose project file’</w:t>
      </w:r>
      <w:r>
        <w:t xml:space="preserve"> and</w:t>
      </w:r>
      <w:r w:rsidR="001058EA">
        <w:t xml:space="preserve"> select </w:t>
      </w:r>
      <w:r>
        <w:t>the DME project from pre-conditions step</w:t>
      </w:r>
    </w:p>
    <w:p w:rsidR="006B2B07" w:rsidRDefault="00D13BCC" w:rsidP="006B2B07">
      <w:pPr>
        <w:pStyle w:val="ListParagraph"/>
        <w:numPr>
          <w:ilvl w:val="0"/>
          <w:numId w:val="5"/>
        </w:numPr>
      </w:pPr>
      <w:r>
        <w:t>C</w:t>
      </w:r>
      <w:r w:rsidR="006B2B07">
        <w:t>lose window</w:t>
      </w:r>
    </w:p>
    <w:p w:rsidR="00E2441E" w:rsidRDefault="00E2441E" w:rsidP="00E2441E">
      <w:r>
        <w:t>Note: If user is going to work with these projects in a future, no need to set up above settings. They would be automatically taken.</w:t>
      </w:r>
    </w:p>
    <w:p w:rsidR="00350009" w:rsidRDefault="006B2B07" w:rsidP="006B2B07">
      <w:r>
        <w:t>There are path</w:t>
      </w:r>
      <w:r w:rsidR="005F65A1">
        <w:t xml:space="preserve"> settings</w:t>
      </w:r>
      <w:r>
        <w:t xml:space="preserve"> in the bottom part of the window</w:t>
      </w:r>
      <w:r w:rsidR="00E2441E">
        <w:t>. During first attempt,</w:t>
      </w:r>
      <w:r w:rsidR="005F65A1">
        <w:t xml:space="preserve"> </w:t>
      </w:r>
      <w:r w:rsidR="00E2441E">
        <w:t>path</w:t>
      </w:r>
      <w:r w:rsidR="005F65A1">
        <w:t xml:space="preserve"> settings are loaded from DME settings</w:t>
      </w:r>
      <w:r w:rsidR="003953D3">
        <w:t>. If user wants use different folders for API and DME it can be done by changing paths in the text boxes and pressing ‘Save paths’ button.</w:t>
      </w:r>
    </w:p>
    <w:p w:rsidR="00E2441E" w:rsidRDefault="00E2441E">
      <w:pPr>
        <w:rPr>
          <w:color w:val="2E74B5" w:themeColor="accent1" w:themeShade="BF"/>
          <w:sz w:val="28"/>
          <w:szCs w:val="28"/>
        </w:rPr>
      </w:pPr>
    </w:p>
    <w:p w:rsidR="00121D6C" w:rsidRPr="00350009" w:rsidRDefault="00350009">
      <w:pPr>
        <w:rPr>
          <w:color w:val="2E74B5" w:themeColor="accent1" w:themeShade="BF"/>
          <w:sz w:val="28"/>
          <w:szCs w:val="28"/>
        </w:rPr>
      </w:pPr>
      <w:r>
        <w:rPr>
          <w:color w:val="2E74B5" w:themeColor="accent1" w:themeShade="BF"/>
          <w:sz w:val="28"/>
          <w:szCs w:val="28"/>
        </w:rPr>
        <w:t xml:space="preserve">How it </w:t>
      </w:r>
      <w:r w:rsidR="00DA11AB">
        <w:rPr>
          <w:color w:val="2E74B5" w:themeColor="accent1" w:themeShade="BF"/>
          <w:sz w:val="28"/>
          <w:szCs w:val="28"/>
        </w:rPr>
        <w:t>use</w:t>
      </w:r>
    </w:p>
    <w:p w:rsidR="0003717F" w:rsidRDefault="0003717F" w:rsidP="0003717F">
      <w:r>
        <w:t>When all settings are done, User can start working with application.</w:t>
      </w:r>
    </w:p>
    <w:p w:rsidR="0003717F" w:rsidRDefault="00DA11AB" w:rsidP="005417F1">
      <w:pPr>
        <w:pStyle w:val="ListParagraph"/>
        <w:numPr>
          <w:ilvl w:val="0"/>
          <w:numId w:val="6"/>
        </w:numPr>
      </w:pPr>
      <w:r>
        <w:t xml:space="preserve">Press </w:t>
      </w:r>
      <w:r w:rsidR="00D13BCC">
        <w:rPr>
          <w:i/>
        </w:rPr>
        <w:t>Start</w:t>
      </w:r>
      <w:r w:rsidR="0003717F">
        <w:t xml:space="preserve"> </w:t>
      </w:r>
      <w:r>
        <w:t xml:space="preserve">button. </w:t>
      </w:r>
      <w:r w:rsidR="0003717F">
        <w:t>Loading message will appear i</w:t>
      </w:r>
      <w:r>
        <w:t xml:space="preserve">n the right side of </w:t>
      </w:r>
      <w:r w:rsidR="003607B1">
        <w:t xml:space="preserve">the </w:t>
      </w:r>
      <w:r>
        <w:t>window</w:t>
      </w:r>
      <w:r w:rsidR="00B0099A">
        <w:t>.</w:t>
      </w:r>
    </w:p>
    <w:p w:rsidR="0022163E" w:rsidRDefault="00B0099A" w:rsidP="0022163E">
      <w:pPr>
        <w:pStyle w:val="ListParagraph"/>
        <w:numPr>
          <w:ilvl w:val="0"/>
          <w:numId w:val="6"/>
        </w:numPr>
      </w:pPr>
      <w:r>
        <w:t>The Search Criteria t</w:t>
      </w:r>
      <w:r w:rsidR="0022163E">
        <w:t>ext box will be active after</w:t>
      </w:r>
      <w:r>
        <w:t xml:space="preserve"> finishing of loading.</w:t>
      </w:r>
      <w:r w:rsidR="001058EA">
        <w:t xml:space="preserve"> </w:t>
      </w:r>
      <w:proofErr w:type="gramStart"/>
      <w:r w:rsidR="001058EA">
        <w:t>”Load</w:t>
      </w:r>
      <w:proofErr w:type="gramEnd"/>
      <w:r w:rsidR="001058EA">
        <w:t xml:space="preserve"> finished successfully”</w:t>
      </w:r>
    </w:p>
    <w:p w:rsidR="000E2F0C" w:rsidRDefault="0022163E" w:rsidP="001058EA">
      <w:pPr>
        <w:pStyle w:val="ListParagraph"/>
        <w:numPr>
          <w:ilvl w:val="0"/>
          <w:numId w:val="6"/>
        </w:numPr>
      </w:pPr>
      <w:r>
        <w:lastRenderedPageBreak/>
        <w:t>U</w:t>
      </w:r>
      <w:r w:rsidRPr="003607B1">
        <w:t>ser can enter a searched word in Search Criteria field</w:t>
      </w:r>
      <w:r w:rsidR="001058EA" w:rsidRPr="001058EA">
        <w:t xml:space="preserve"> This word will be matched with fields that are chosen in the DME projects Definition. </w:t>
      </w:r>
    </w:p>
    <w:p w:rsidR="0022163E" w:rsidRDefault="0022163E" w:rsidP="001058EA">
      <w:pPr>
        <w:pStyle w:val="ListParagraph"/>
        <w:numPr>
          <w:ilvl w:val="0"/>
          <w:numId w:val="6"/>
        </w:numPr>
      </w:pPr>
      <w:r>
        <w:t>User will get j</w:t>
      </w:r>
      <w:r w:rsidRPr="003607B1">
        <w:t>oined results from project</w:t>
      </w:r>
      <w:bookmarkStart w:id="0" w:name="_GoBack"/>
      <w:bookmarkEnd w:id="0"/>
      <w:r w:rsidRPr="003607B1">
        <w:t xml:space="preserve"> in the result window</w:t>
      </w:r>
    </w:p>
    <w:p w:rsidR="00B93DAC" w:rsidRDefault="00B93DAC" w:rsidP="0003717F">
      <w:pPr>
        <w:pStyle w:val="ListParagraph"/>
        <w:rPr>
          <w:lang w:val="ru-RU"/>
        </w:rPr>
      </w:pPr>
      <w:r w:rsidRPr="00B93DAC">
        <w:rPr>
          <w:noProof/>
        </w:rPr>
        <w:drawing>
          <wp:inline distT="0" distB="0" distL="0" distR="0" wp14:anchorId="583ED482" wp14:editId="7D6B559E">
            <wp:extent cx="5486400" cy="3428304"/>
            <wp:effectExtent l="0" t="0" r="0" b="1270"/>
            <wp:docPr id="3" name="Picture 3" descr="D:\Downloads\Screenshot_4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wnloads\Screenshot_47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558" cy="3448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3DAC" w:rsidRDefault="00B93DAC" w:rsidP="0003717F">
      <w:pPr>
        <w:pStyle w:val="ListParagraph"/>
        <w:rPr>
          <w:lang w:val="ru-RU"/>
        </w:rPr>
      </w:pPr>
    </w:p>
    <w:p w:rsidR="00B93DAC" w:rsidRPr="00854419" w:rsidRDefault="00B93DAC" w:rsidP="00B93DAC">
      <w:pPr>
        <w:ind w:left="720"/>
      </w:pPr>
      <w:r>
        <w:t xml:space="preserve">Start the </w:t>
      </w:r>
      <w:r w:rsidRPr="00854419">
        <w:t xml:space="preserve">in </w:t>
      </w:r>
      <w:r>
        <w:t>‘Live Search Two Tables’</w:t>
      </w:r>
    </w:p>
    <w:p w:rsidR="00B93DAC" w:rsidRPr="00B93DAC" w:rsidRDefault="00B93DAC" w:rsidP="0003717F">
      <w:pPr>
        <w:pStyle w:val="ListParagraph"/>
      </w:pPr>
    </w:p>
    <w:p w:rsidR="00B93DAC" w:rsidRPr="00B93DAC" w:rsidRDefault="00B93DAC" w:rsidP="0003717F">
      <w:pPr>
        <w:pStyle w:val="ListParagraph"/>
      </w:pPr>
    </w:p>
    <w:p w:rsidR="00B93DAC" w:rsidRPr="00B93DAC" w:rsidRDefault="00B93DAC" w:rsidP="0003717F">
      <w:pPr>
        <w:pStyle w:val="ListParagraph"/>
      </w:pPr>
    </w:p>
    <w:p w:rsidR="0003717F" w:rsidRDefault="00B93DAC" w:rsidP="0003717F">
      <w:pPr>
        <w:pStyle w:val="ListParagraph"/>
        <w:rPr>
          <w:lang w:val="ru-RU"/>
        </w:rPr>
      </w:pPr>
      <w:r w:rsidRPr="00B93DAC">
        <w:rPr>
          <w:noProof/>
        </w:rPr>
        <w:drawing>
          <wp:inline distT="0" distB="0" distL="0" distR="0" wp14:anchorId="4787299A" wp14:editId="2753E00C">
            <wp:extent cx="5486400" cy="3277196"/>
            <wp:effectExtent l="0" t="0" r="0" b="0"/>
            <wp:docPr id="5" name="Picture 5" descr="D:\Downloads\Screenshot_4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wnloads\Screenshot_47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7180" cy="3301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3DAC" w:rsidRDefault="00B93DAC" w:rsidP="0003717F">
      <w:pPr>
        <w:pStyle w:val="ListParagraph"/>
        <w:rPr>
          <w:lang w:val="ru-RU"/>
        </w:rPr>
      </w:pPr>
    </w:p>
    <w:p w:rsidR="00B93DAC" w:rsidRPr="00854419" w:rsidRDefault="00B93DAC" w:rsidP="00B93DAC">
      <w:pPr>
        <w:ind w:left="720"/>
      </w:pPr>
      <w:r>
        <w:t xml:space="preserve">Settings </w:t>
      </w:r>
      <w:r>
        <w:t>‘Live Search Two Tables’</w:t>
      </w:r>
    </w:p>
    <w:p w:rsidR="00B93DAC" w:rsidRPr="00B93DAC" w:rsidRDefault="00B93DAC" w:rsidP="0003717F">
      <w:pPr>
        <w:pStyle w:val="ListParagraph"/>
      </w:pPr>
    </w:p>
    <w:p w:rsidR="00231738" w:rsidRPr="0022163E" w:rsidRDefault="00F1202E" w:rsidP="0022163E">
      <w:pPr>
        <w:rPr>
          <w:lang w:val="ru-RU"/>
        </w:rPr>
      </w:pPr>
      <w:r>
        <w:rPr>
          <w:noProof/>
        </w:rPr>
        <w:drawing>
          <wp:inline distT="0" distB="0" distL="0" distR="0" wp14:anchorId="2A1E5DCB" wp14:editId="6A00F45C">
            <wp:extent cx="6108206" cy="4942205"/>
            <wp:effectExtent l="0" t="0" r="698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08729" cy="4942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290E" w:rsidRDefault="00D5290E" w:rsidP="00D5290E"/>
    <w:p w:rsidR="00D5290E" w:rsidRDefault="00D5290E"/>
    <w:p w:rsidR="00B93DAC" w:rsidRDefault="00B93DAC"/>
    <w:p w:rsidR="00B93DAC" w:rsidRPr="00D5290E" w:rsidRDefault="00B93DAC"/>
    <w:sectPr w:rsidR="00B93DAC" w:rsidRPr="00D5290E" w:rsidSect="00F1202E">
      <w:pgSz w:w="12240" w:h="15840"/>
      <w:pgMar w:top="1080" w:right="990" w:bottom="144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D28B4"/>
    <w:multiLevelType w:val="hybridMultilevel"/>
    <w:tmpl w:val="F7C871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E198E"/>
    <w:multiLevelType w:val="hybridMultilevel"/>
    <w:tmpl w:val="EB4C65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1097B"/>
    <w:multiLevelType w:val="hybridMultilevel"/>
    <w:tmpl w:val="6A444DD6"/>
    <w:lvl w:ilvl="0" w:tplc="2A52178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907A5B"/>
    <w:multiLevelType w:val="hybridMultilevel"/>
    <w:tmpl w:val="8EFCC8B4"/>
    <w:lvl w:ilvl="0" w:tplc="54D277C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A44121"/>
    <w:multiLevelType w:val="hybridMultilevel"/>
    <w:tmpl w:val="30DE3F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182536"/>
    <w:multiLevelType w:val="hybridMultilevel"/>
    <w:tmpl w:val="6E6A364E"/>
    <w:lvl w:ilvl="0" w:tplc="04090003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D6C"/>
    <w:rsid w:val="0002158F"/>
    <w:rsid w:val="0003717F"/>
    <w:rsid w:val="0008107D"/>
    <w:rsid w:val="000A6D32"/>
    <w:rsid w:val="000C0FC9"/>
    <w:rsid w:val="000E2F0C"/>
    <w:rsid w:val="001058EA"/>
    <w:rsid w:val="00121D6C"/>
    <w:rsid w:val="001400A5"/>
    <w:rsid w:val="00170831"/>
    <w:rsid w:val="001B5322"/>
    <w:rsid w:val="001E3F03"/>
    <w:rsid w:val="001F48B7"/>
    <w:rsid w:val="00211427"/>
    <w:rsid w:val="0022163E"/>
    <w:rsid w:val="00231738"/>
    <w:rsid w:val="00342021"/>
    <w:rsid w:val="00350009"/>
    <w:rsid w:val="003607B1"/>
    <w:rsid w:val="003953D3"/>
    <w:rsid w:val="003B2B86"/>
    <w:rsid w:val="0043359F"/>
    <w:rsid w:val="0045638F"/>
    <w:rsid w:val="00483374"/>
    <w:rsid w:val="00561676"/>
    <w:rsid w:val="005C39B3"/>
    <w:rsid w:val="005F65A1"/>
    <w:rsid w:val="00600F17"/>
    <w:rsid w:val="006710E8"/>
    <w:rsid w:val="006B2B07"/>
    <w:rsid w:val="007F3965"/>
    <w:rsid w:val="00854419"/>
    <w:rsid w:val="008808EA"/>
    <w:rsid w:val="00891755"/>
    <w:rsid w:val="008F3A6A"/>
    <w:rsid w:val="00940522"/>
    <w:rsid w:val="009E26A3"/>
    <w:rsid w:val="00AE7259"/>
    <w:rsid w:val="00AF7635"/>
    <w:rsid w:val="00B0099A"/>
    <w:rsid w:val="00B93DAC"/>
    <w:rsid w:val="00BC46C7"/>
    <w:rsid w:val="00C545DE"/>
    <w:rsid w:val="00C75E83"/>
    <w:rsid w:val="00CD2BEB"/>
    <w:rsid w:val="00D10808"/>
    <w:rsid w:val="00D12CB3"/>
    <w:rsid w:val="00D13BCC"/>
    <w:rsid w:val="00D5290E"/>
    <w:rsid w:val="00D62E76"/>
    <w:rsid w:val="00D90051"/>
    <w:rsid w:val="00DA11AB"/>
    <w:rsid w:val="00E2441E"/>
    <w:rsid w:val="00F10504"/>
    <w:rsid w:val="00F1202E"/>
    <w:rsid w:val="00F15911"/>
    <w:rsid w:val="00F641FB"/>
    <w:rsid w:val="00F84788"/>
    <w:rsid w:val="00FC78FC"/>
    <w:rsid w:val="00FF1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970D5"/>
  <w15:chartTrackingRefBased/>
  <w15:docId w15:val="{45F26CDF-DEAF-4337-BBED-739E8CB2A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0009"/>
    <w:pPr>
      <w:ind w:left="720"/>
      <w:contextualSpacing/>
    </w:pPr>
  </w:style>
  <w:style w:type="table" w:styleId="TableGrid">
    <w:name w:val="Table Grid"/>
    <w:basedOn w:val="TableNormal"/>
    <w:uiPriority w:val="39"/>
    <w:rsid w:val="00F64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5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Software Systems and Applications</Company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Maksym Bykov</dc:creator>
  <cp:keywords/>
  <dc:description/>
  <cp:lastModifiedBy>Victoria A. Fonotova</cp:lastModifiedBy>
  <cp:revision>10</cp:revision>
  <dcterms:created xsi:type="dcterms:W3CDTF">2018-10-11T11:09:00Z</dcterms:created>
  <dcterms:modified xsi:type="dcterms:W3CDTF">2018-11-08T11:44:00Z</dcterms:modified>
</cp:coreProperties>
</file>